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5"/>
        <w:gridCol w:w="6677"/>
      </w:tblGrid>
      <w:tr w:rsidR="00021848" w14:paraId="08990B80" w14:textId="77777777" w:rsidTr="00021848">
        <w:trPr>
          <w:trHeight w:val="1200"/>
          <w:jc w:val="center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99A80" w14:textId="6E8176DB" w:rsidR="00021848" w:rsidRPr="00371B1D" w:rsidRDefault="00021848" w:rsidP="00371B1D">
            <w:pPr>
              <w:pStyle w:val="StandardWeb"/>
              <w:spacing w:line="264" w:lineRule="auto"/>
              <w:jc w:val="both"/>
              <w:rPr>
                <w:b/>
                <w:bCs/>
                <w:sz w:val="22"/>
                <w:szCs w:val="22"/>
              </w:rPr>
            </w:pPr>
            <w:r w:rsidRPr="00D6093F">
              <w:rPr>
                <w:sz w:val="22"/>
                <w:szCs w:val="22"/>
              </w:rPr>
              <w:t xml:space="preserve">POZIV JAVNOSTI ZA DOSTAVU MIŠLJENJA, PRIMJEDBI I PRIJEDLOGA NA </w:t>
            </w:r>
            <w:r w:rsidR="003C0499" w:rsidRPr="003C0499">
              <w:rPr>
                <w:b/>
                <w:bCs/>
                <w:sz w:val="22"/>
                <w:szCs w:val="22"/>
              </w:rPr>
              <w:t xml:space="preserve">PRIJEDLOG </w:t>
            </w:r>
            <w:r w:rsidR="004E48D1">
              <w:rPr>
                <w:b/>
                <w:bCs/>
                <w:sz w:val="22"/>
                <w:szCs w:val="22"/>
              </w:rPr>
              <w:t>PRAVILNIKA O PROVEDBI POSTUPAKA JEDNOSTAVNE NABAVE</w:t>
            </w:r>
            <w:r w:rsidR="00371B1D">
              <w:rPr>
                <w:b/>
                <w:bCs/>
                <w:sz w:val="22"/>
                <w:szCs w:val="22"/>
              </w:rPr>
              <w:t xml:space="preserve"> </w:t>
            </w:r>
            <w:r w:rsidRPr="00D6093F">
              <w:rPr>
                <w:sz w:val="22"/>
                <w:szCs w:val="22"/>
              </w:rPr>
              <w:t>PUTEM INTERNETSKOG SAVJETOVANJA SA ZAINTERESIRANOM JAVNOŠĆU</w:t>
            </w:r>
          </w:p>
        </w:tc>
      </w:tr>
      <w:tr w:rsidR="00021848" w14:paraId="61B6D5E2" w14:textId="77777777" w:rsidTr="00021848">
        <w:trPr>
          <w:trHeight w:val="1108"/>
          <w:jc w:val="center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AEFA9" w14:textId="77777777" w:rsidR="00021848" w:rsidRDefault="00021848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RAZLOZI DONOŠENJA AKTA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0F25" w14:textId="376E4FC1" w:rsidR="006839E0" w:rsidRPr="00814475" w:rsidRDefault="006839E0" w:rsidP="00CB2375">
            <w:pPr>
              <w:spacing w:line="264" w:lineRule="auto"/>
              <w:jc w:val="both"/>
              <w:rPr>
                <w:rFonts w:ascii="Arial" w:hAnsi="Arial" w:cs="Arial"/>
                <w:szCs w:val="24"/>
              </w:rPr>
            </w:pPr>
            <w:r w:rsidRPr="006839E0">
              <w:rPr>
                <w:rFonts w:ascii="Arial" w:hAnsi="Arial" w:cs="Arial"/>
                <w:szCs w:val="24"/>
              </w:rPr>
              <w:t>Pravn</w:t>
            </w:r>
            <w:r w:rsidR="00590E3C">
              <w:rPr>
                <w:rFonts w:ascii="Arial" w:hAnsi="Arial" w:cs="Arial"/>
                <w:szCs w:val="24"/>
              </w:rPr>
              <w:t>i</w:t>
            </w:r>
            <w:r w:rsidRPr="006839E0">
              <w:rPr>
                <w:rFonts w:ascii="Arial" w:hAnsi="Arial" w:cs="Arial"/>
                <w:szCs w:val="24"/>
              </w:rPr>
              <w:t xml:space="preserve"> </w:t>
            </w:r>
            <w:r w:rsidR="00590E3C">
              <w:rPr>
                <w:rFonts w:ascii="Arial" w:hAnsi="Arial" w:cs="Arial"/>
                <w:szCs w:val="24"/>
              </w:rPr>
              <w:t>temelj</w:t>
            </w:r>
            <w:r w:rsidRPr="006839E0">
              <w:rPr>
                <w:rFonts w:ascii="Arial" w:hAnsi="Arial" w:cs="Arial"/>
                <w:szCs w:val="24"/>
              </w:rPr>
              <w:t xml:space="preserve"> za donošenje </w:t>
            </w:r>
            <w:r w:rsidR="004E48D1">
              <w:rPr>
                <w:rFonts w:ascii="Arial" w:hAnsi="Arial" w:cs="Arial"/>
                <w:szCs w:val="24"/>
              </w:rPr>
              <w:t>Pravilnika</w:t>
            </w:r>
            <w:r w:rsidRPr="006839E0">
              <w:rPr>
                <w:rFonts w:ascii="Arial" w:hAnsi="Arial" w:cs="Arial"/>
                <w:szCs w:val="24"/>
              </w:rPr>
              <w:t xml:space="preserve"> </w:t>
            </w:r>
            <w:r w:rsidR="004E48D1">
              <w:rPr>
                <w:rFonts w:ascii="Arial" w:hAnsi="Arial" w:cs="Arial"/>
                <w:szCs w:val="24"/>
              </w:rPr>
              <w:t>sadržan je</w:t>
            </w:r>
            <w:r w:rsidRPr="006839E0">
              <w:rPr>
                <w:rFonts w:ascii="Arial" w:hAnsi="Arial" w:cs="Arial"/>
                <w:szCs w:val="24"/>
              </w:rPr>
              <w:t xml:space="preserve"> u </w:t>
            </w:r>
            <w:r w:rsidR="004E48D1" w:rsidRPr="004E48D1">
              <w:rPr>
                <w:rFonts w:ascii="Arial" w:hAnsi="Arial" w:cs="Arial"/>
                <w:szCs w:val="24"/>
              </w:rPr>
              <w:t>članku 15. stavku 2. Zakona o javnoj nabavi („Narodne novine“ broj 120/16, 114/22 i 48/26</w:t>
            </w:r>
            <w:r w:rsidR="004E48D1">
              <w:rPr>
                <w:rFonts w:ascii="Arial" w:hAnsi="Arial" w:cs="Arial"/>
                <w:szCs w:val="24"/>
              </w:rPr>
              <w:t>)</w:t>
            </w:r>
          </w:p>
        </w:tc>
      </w:tr>
      <w:tr w:rsidR="00021848" w14:paraId="5185AE84" w14:textId="77777777" w:rsidTr="00021848">
        <w:trPr>
          <w:trHeight w:val="1101"/>
          <w:jc w:val="center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17F8" w14:textId="77777777" w:rsidR="00021848" w:rsidRDefault="00021848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CILJEVI PROVOĐENJA SAVJETOVANJA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48E8" w14:textId="61840F6E" w:rsidR="00021848" w:rsidRPr="00814475" w:rsidRDefault="00021848" w:rsidP="00814475">
            <w:pPr>
              <w:spacing w:line="264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Cilj provođenja savjetovanja sa zainteresiranom javnošću je upoznavanje javnosti s nacrtom prijedloga </w:t>
            </w:r>
            <w:r w:rsidR="004E48D1" w:rsidRPr="004E48D1">
              <w:rPr>
                <w:rFonts w:ascii="Arial" w:hAnsi="Arial" w:cs="Arial"/>
                <w:b/>
                <w:bCs/>
              </w:rPr>
              <w:t>PRAVILNIKA O PROVEDBI POSTUPAKA JEDNOSTAVNE NABAVE</w:t>
            </w:r>
            <w:r w:rsidR="003C0499" w:rsidRPr="003C0499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</w:rPr>
              <w:t>te dobivanja mišljenja, primjedbi i prijedloga te eventualno prihvaćanje zakonitih i stručno utemeljenih mišljenja, primjedbi i prijedloga.</w:t>
            </w:r>
          </w:p>
        </w:tc>
      </w:tr>
      <w:tr w:rsidR="00021848" w14:paraId="2138A256" w14:textId="77777777" w:rsidTr="00021848">
        <w:trPr>
          <w:trHeight w:val="1257"/>
          <w:jc w:val="center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4EDAD" w14:textId="77777777" w:rsidR="00021848" w:rsidRDefault="00021848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ROK ZA PODNOŠENJE MIŠLJENJA, PRIMJEDBI I PRIJEDLOGA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EB2A7" w14:textId="772015E2" w:rsidR="00D6093F" w:rsidRPr="00D6093F" w:rsidRDefault="00C31D5E" w:rsidP="00CB2375">
            <w:pPr>
              <w:spacing w:after="200"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 xml:space="preserve">Od </w:t>
            </w:r>
            <w:r w:rsidR="00590E3C">
              <w:rPr>
                <w:rFonts w:ascii="Arial" w:hAnsi="Arial" w:cs="Arial"/>
              </w:rPr>
              <w:t>1</w:t>
            </w:r>
            <w:r w:rsidR="004E48D1">
              <w:rPr>
                <w:rFonts w:ascii="Arial" w:hAnsi="Arial" w:cs="Arial"/>
              </w:rPr>
              <w:t>1</w:t>
            </w:r>
            <w:r w:rsidR="00CB2375">
              <w:rPr>
                <w:rFonts w:ascii="Arial" w:hAnsi="Arial" w:cs="Arial"/>
              </w:rPr>
              <w:t>.</w:t>
            </w:r>
            <w:r w:rsidR="00C26586">
              <w:rPr>
                <w:rFonts w:ascii="Arial" w:hAnsi="Arial" w:cs="Arial"/>
              </w:rPr>
              <w:t xml:space="preserve"> </w:t>
            </w:r>
            <w:r w:rsidR="00590E3C">
              <w:rPr>
                <w:rFonts w:ascii="Arial" w:hAnsi="Arial" w:cs="Arial"/>
              </w:rPr>
              <w:t>li</w:t>
            </w:r>
            <w:r w:rsidR="004E48D1">
              <w:rPr>
                <w:rFonts w:ascii="Arial" w:hAnsi="Arial" w:cs="Arial"/>
              </w:rPr>
              <w:t>pnja</w:t>
            </w:r>
            <w:r>
              <w:rPr>
                <w:rFonts w:ascii="Arial" w:hAnsi="Arial" w:cs="Arial"/>
              </w:rPr>
              <w:t xml:space="preserve"> – </w:t>
            </w:r>
            <w:r w:rsidR="00590E3C">
              <w:rPr>
                <w:rFonts w:ascii="Arial" w:hAnsi="Arial" w:cs="Arial"/>
              </w:rPr>
              <w:t>1</w:t>
            </w:r>
            <w:r w:rsidR="004E48D1">
              <w:rPr>
                <w:rFonts w:ascii="Arial" w:hAnsi="Arial" w:cs="Arial"/>
              </w:rPr>
              <w:t>3</w:t>
            </w:r>
            <w:r w:rsidR="00CB2375">
              <w:rPr>
                <w:rFonts w:ascii="Arial" w:hAnsi="Arial" w:cs="Arial"/>
              </w:rPr>
              <w:t>.</w:t>
            </w:r>
            <w:r w:rsidR="00C26586">
              <w:rPr>
                <w:rFonts w:ascii="Arial" w:hAnsi="Arial" w:cs="Arial"/>
              </w:rPr>
              <w:t xml:space="preserve"> </w:t>
            </w:r>
            <w:r w:rsidR="004E48D1">
              <w:rPr>
                <w:rFonts w:ascii="Arial" w:hAnsi="Arial" w:cs="Arial"/>
              </w:rPr>
              <w:t>srpnja</w:t>
            </w:r>
            <w:r>
              <w:rPr>
                <w:rFonts w:ascii="Arial" w:hAnsi="Arial" w:cs="Arial"/>
              </w:rPr>
              <w:t xml:space="preserve"> 202</w:t>
            </w:r>
            <w:r w:rsidR="004E48D1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 godine.</w:t>
            </w:r>
          </w:p>
        </w:tc>
      </w:tr>
      <w:tr w:rsidR="00021848" w14:paraId="026F209F" w14:textId="77777777" w:rsidTr="00021848">
        <w:trPr>
          <w:trHeight w:val="1144"/>
          <w:jc w:val="center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885C7" w14:textId="77777777" w:rsidR="00021848" w:rsidRDefault="00021848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NAČIN PODNOŠENJA MIŠLJENJA, PRIMJEDBI I PRIJEDLOGA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D02E" w14:textId="24890C03" w:rsidR="00021848" w:rsidRDefault="00590E3C">
            <w:pPr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Pisane primjedbe dostavljaju se na e-mail: </w:t>
            </w:r>
            <w:hyperlink r:id="rId4" w:history="1">
              <w:r>
                <w:rPr>
                  <w:rStyle w:val="Hiperveza"/>
                  <w:rFonts w:ascii="Arial" w:hAnsi="Arial" w:cs="Arial"/>
                </w:rPr>
                <w:t>ana.prodan@kraljevica.hr</w:t>
              </w:r>
            </w:hyperlink>
            <w:r w:rsidR="00C26586">
              <w:rPr>
                <w:rFonts w:ascii="Arial" w:hAnsi="Arial" w:cs="Arial"/>
              </w:rPr>
              <w:t xml:space="preserve"> </w:t>
            </w:r>
          </w:p>
        </w:tc>
      </w:tr>
      <w:tr w:rsidR="00021848" w14:paraId="39CEC39B" w14:textId="77777777" w:rsidTr="00021848">
        <w:trPr>
          <w:trHeight w:val="367"/>
          <w:jc w:val="center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3382B" w14:textId="3F488FCA" w:rsidR="00021848" w:rsidRDefault="00021848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Sukladno odredbama članka 11. Zakona o pravu na pristup informacijama („Narodne novine“ broj 25/13</w:t>
            </w:r>
            <w:r w:rsidR="00C26586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85/15</w:t>
            </w:r>
            <w:r w:rsidR="00C26586">
              <w:rPr>
                <w:rFonts w:ascii="Arial" w:hAnsi="Arial" w:cs="Arial"/>
              </w:rPr>
              <w:t xml:space="preserve"> i 69/22</w:t>
            </w:r>
            <w:r>
              <w:rPr>
                <w:rFonts w:ascii="Arial" w:hAnsi="Arial" w:cs="Arial"/>
              </w:rPr>
              <w:t>) nakon provedenog savjetovanja sa zainteresiranom javnošću, nositelj izrade akta dužan je o prihvaćenim/neprihvaćenim primjedbama i prijedlozima obavijestiti zainteresiranu javnost putem svoje web stranice na kojoj će objaviti Izvješće o provedenom savjetovanju sa zainteresiranom javnošću.</w:t>
            </w:r>
          </w:p>
        </w:tc>
      </w:tr>
    </w:tbl>
    <w:p w14:paraId="4C32F723" w14:textId="77777777" w:rsidR="00021848" w:rsidRDefault="00021848" w:rsidP="00021848"/>
    <w:p w14:paraId="12D0CD66" w14:textId="7F4F0233" w:rsidR="00590E3C" w:rsidRPr="00FB6084" w:rsidRDefault="00590E3C" w:rsidP="00590E3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</w:rPr>
      </w:pPr>
      <w:r w:rsidRPr="00FB6084">
        <w:rPr>
          <w:rFonts w:ascii="Arial" w:eastAsia="Calibri" w:hAnsi="Arial" w:cs="Arial"/>
          <w:bCs/>
        </w:rPr>
        <w:t xml:space="preserve">KLASA: </w:t>
      </w:r>
      <w:r w:rsidR="00372715">
        <w:rPr>
          <w:rFonts w:ascii="Arial" w:eastAsia="Calibri" w:hAnsi="Arial" w:cs="Arial"/>
          <w:bCs/>
        </w:rPr>
        <w:t>406-03/26-01/39</w:t>
      </w:r>
    </w:p>
    <w:p w14:paraId="6F647F0B" w14:textId="4AC7CEFE" w:rsidR="00590E3C" w:rsidRPr="00FB6084" w:rsidRDefault="00590E3C" w:rsidP="00590E3C">
      <w:pPr>
        <w:autoSpaceDE w:val="0"/>
        <w:autoSpaceDN w:val="0"/>
        <w:adjustRightInd w:val="0"/>
        <w:spacing w:after="120" w:line="240" w:lineRule="auto"/>
        <w:rPr>
          <w:rFonts w:ascii="Arial" w:eastAsia="Calibri" w:hAnsi="Arial" w:cs="Arial"/>
          <w:bCs/>
        </w:rPr>
      </w:pPr>
      <w:r w:rsidRPr="00FB6084">
        <w:rPr>
          <w:rFonts w:ascii="Arial" w:eastAsia="Calibri" w:hAnsi="Arial" w:cs="Arial"/>
          <w:bCs/>
        </w:rPr>
        <w:t xml:space="preserve">URBROJ: </w:t>
      </w:r>
      <w:r>
        <w:rPr>
          <w:rFonts w:ascii="Arial" w:eastAsia="Calibri" w:hAnsi="Arial" w:cs="Arial"/>
          <w:bCs/>
        </w:rPr>
        <w:t>2170-8-01-2</w:t>
      </w:r>
      <w:r w:rsidR="00372715">
        <w:rPr>
          <w:rFonts w:ascii="Arial" w:eastAsia="Calibri" w:hAnsi="Arial" w:cs="Arial"/>
          <w:bCs/>
        </w:rPr>
        <w:t>6</w:t>
      </w:r>
      <w:r>
        <w:rPr>
          <w:rFonts w:ascii="Arial" w:eastAsia="Calibri" w:hAnsi="Arial" w:cs="Arial"/>
          <w:bCs/>
        </w:rPr>
        <w:t>-1</w:t>
      </w:r>
    </w:p>
    <w:p w14:paraId="5A3FCDC8" w14:textId="2B6E23F6" w:rsidR="006A5EAC" w:rsidRDefault="00590E3C" w:rsidP="00590E3C">
      <w:r w:rsidRPr="00FB6084">
        <w:rPr>
          <w:rFonts w:ascii="Arial" w:eastAsia="Calibri" w:hAnsi="Arial" w:cs="Arial"/>
          <w:bCs/>
        </w:rPr>
        <w:t xml:space="preserve">Kraljevica, </w:t>
      </w:r>
      <w:r>
        <w:rPr>
          <w:rFonts w:ascii="Arial" w:eastAsia="Calibri" w:hAnsi="Arial" w:cs="Arial"/>
          <w:bCs/>
        </w:rPr>
        <w:t>1</w:t>
      </w:r>
      <w:r w:rsidR="00372715">
        <w:rPr>
          <w:rFonts w:ascii="Arial" w:eastAsia="Calibri" w:hAnsi="Arial" w:cs="Arial"/>
          <w:bCs/>
        </w:rPr>
        <w:t>1</w:t>
      </w:r>
      <w:r>
        <w:rPr>
          <w:rFonts w:ascii="Arial" w:eastAsia="Calibri" w:hAnsi="Arial" w:cs="Arial"/>
          <w:bCs/>
        </w:rPr>
        <w:t>. li</w:t>
      </w:r>
      <w:r w:rsidR="00372715">
        <w:rPr>
          <w:rFonts w:ascii="Arial" w:eastAsia="Calibri" w:hAnsi="Arial" w:cs="Arial"/>
          <w:bCs/>
        </w:rPr>
        <w:t>pnja</w:t>
      </w:r>
      <w:r w:rsidRPr="00FB6084">
        <w:rPr>
          <w:rFonts w:ascii="Arial" w:eastAsia="Calibri" w:hAnsi="Arial" w:cs="Arial"/>
          <w:bCs/>
        </w:rPr>
        <w:t xml:space="preserve"> 202</w:t>
      </w:r>
      <w:r w:rsidR="00372715">
        <w:rPr>
          <w:rFonts w:ascii="Arial" w:eastAsia="Calibri" w:hAnsi="Arial" w:cs="Arial"/>
          <w:bCs/>
        </w:rPr>
        <w:t>6</w:t>
      </w:r>
      <w:r w:rsidRPr="00FB6084">
        <w:rPr>
          <w:rFonts w:ascii="Arial" w:eastAsia="Calibri" w:hAnsi="Arial" w:cs="Arial"/>
          <w:bCs/>
        </w:rPr>
        <w:t>.</w:t>
      </w:r>
    </w:p>
    <w:sectPr w:rsidR="006A5E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848"/>
    <w:rsid w:val="00021848"/>
    <w:rsid w:val="00081264"/>
    <w:rsid w:val="00371B1D"/>
    <w:rsid w:val="00372715"/>
    <w:rsid w:val="003C0499"/>
    <w:rsid w:val="004C3A7E"/>
    <w:rsid w:val="004E48D1"/>
    <w:rsid w:val="00590E3C"/>
    <w:rsid w:val="006839E0"/>
    <w:rsid w:val="006A5EAC"/>
    <w:rsid w:val="008004A8"/>
    <w:rsid w:val="00814475"/>
    <w:rsid w:val="00A43ABA"/>
    <w:rsid w:val="00BD1C71"/>
    <w:rsid w:val="00C26586"/>
    <w:rsid w:val="00C31D5E"/>
    <w:rsid w:val="00CB2375"/>
    <w:rsid w:val="00D6093F"/>
    <w:rsid w:val="00E1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5A3C9"/>
  <w15:chartTrackingRefBased/>
  <w15:docId w15:val="{62BC662F-0147-44FF-89BC-AC5A881E5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1848"/>
    <w:pPr>
      <w:spacing w:line="252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021848"/>
    <w:rPr>
      <w:color w:val="0000FF"/>
      <w:u w:val="single"/>
    </w:rPr>
  </w:style>
  <w:style w:type="paragraph" w:styleId="StandardWeb">
    <w:name w:val="Normal (Web)"/>
    <w:basedOn w:val="Normal"/>
    <w:uiPriority w:val="99"/>
    <w:unhideWhenUsed/>
    <w:rsid w:val="00D6093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C265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5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a.prodan@kraljevica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Antonio Linić</cp:lastModifiedBy>
  <cp:revision>18</cp:revision>
  <dcterms:created xsi:type="dcterms:W3CDTF">2019-10-29T07:44:00Z</dcterms:created>
  <dcterms:modified xsi:type="dcterms:W3CDTF">2026-06-10T13:14:00Z</dcterms:modified>
</cp:coreProperties>
</file>